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C05C6" w14:textId="77777777"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1BD3F613" wp14:editId="2D9406C7">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585D1200" w14:textId="77777777" w:rsidR="008F73F7" w:rsidRPr="008F73F7" w:rsidRDefault="008F73F7">
                            <w:pPr>
                              <w:rPr>
                                <w:lang w:val="en-IN"/>
                              </w:rPr>
                            </w:pPr>
                            <w:r>
                              <w:rPr>
                                <w:lang w:val="en-IN"/>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39</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22D4CBE6" wp14:editId="589EF498">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HYDE Historical Anthropogenic Biomes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34A2A4C2" w14:textId="77777777" w:rsidTr="00874FDC">
        <w:trPr>
          <w:trHeight w:val="595"/>
        </w:trPr>
        <w:tc>
          <w:tcPr>
            <w:tcW w:w="5000" w:type="pct"/>
            <w:gridSpan w:val="4"/>
            <w:shd w:val="clear" w:color="auto" w:fill="55A150"/>
            <w:vAlign w:val="center"/>
          </w:tcPr>
          <w:p w14:paraId="4AC64DC7"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Dataset Code: hydeAnthromes</w:t>
            </w:r>
          </w:p>
        </w:tc>
      </w:tr>
      <w:tr w:rsidR="00037425" w:rsidRPr="00C2686F" w14:paraId="74703D1D" w14:textId="77777777" w:rsidTr="00874FDC">
        <w:trPr>
          <w:trHeight w:val="595"/>
        </w:trPr>
        <w:tc>
          <w:tcPr>
            <w:tcW w:w="5000" w:type="pct"/>
            <w:gridSpan w:val="4"/>
            <w:tcBorders>
              <w:bottom w:val="single" w:sz="4" w:space="0" w:color="auto"/>
            </w:tcBorders>
            <w:shd w:val="clear" w:color="auto" w:fill="4099D4"/>
            <w:vAlign w:val="center"/>
          </w:tcPr>
          <w:p w14:paraId="5E977BAB" w14:textId="77777777"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The History Database of the Global Environment (HYDE version 3.2), is a combination of gridded historical population and land use estimates. The authors used historical records to model population at the province level and land use areas at the national level through time; then used algorithms to spatially distribute the total population and land use areas to 5 arc minute pixels (about 10 kilometers at the equator).</w:t>
            </w:r>
          </w:p>
        </w:tc>
      </w:tr>
      <w:tr w:rsidR="00037425" w:rsidRPr="00C2686F" w14:paraId="7E535ED1" w14:textId="77777777" w:rsidTr="00C2686F">
        <w:trPr>
          <w:trHeight w:val="595"/>
        </w:trPr>
        <w:tc>
          <w:tcPr>
            <w:tcW w:w="5000" w:type="pct"/>
            <w:gridSpan w:val="4"/>
            <w:tcBorders>
              <w:top w:val="single" w:sz="4" w:space="0" w:color="auto"/>
            </w:tcBorders>
            <w:shd w:val="clear" w:color="auto" w:fill="auto"/>
            <w:vAlign w:val="center"/>
          </w:tcPr>
          <w:p w14:paraId="10E57441"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4DA998AF"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Goldewijk, K. K., Beusen, A., Doelman, J.,  Stehfest, E. (2017). Anthropogenic land use estimates for the Holocene - HYDE 3.2. Earth System Science Data, 9(2), 927–953. https://doi.org/10.5194/essd-9-927-2017. Accessed through Resource Watch, (26 April 2022). www.resourcewatch.org.</w:t>
            </w:r>
          </w:p>
        </w:tc>
      </w:tr>
      <w:tr w:rsidR="00037425" w:rsidRPr="00C2686F" w14:paraId="574E890E" w14:textId="77777777" w:rsidTr="00C2686F">
        <w:trPr>
          <w:trHeight w:val="595"/>
        </w:trPr>
        <w:tc>
          <w:tcPr>
            <w:tcW w:w="5000" w:type="pct"/>
            <w:gridSpan w:val="4"/>
            <w:shd w:val="clear" w:color="auto" w:fill="auto"/>
            <w:vAlign w:val="center"/>
          </w:tcPr>
          <w:p w14:paraId="5F6971AF" w14:textId="77777777" w:rsidR="00037425" w:rsidRPr="00C2686F" w:rsidRDefault="00037425" w:rsidP="00CD6367">
            <w:pPr>
              <w:rPr>
                <w:rFonts w:ascii="Calibri" w:hAnsi="Calibri" w:cs="Calibri"/>
                <w:b/>
              </w:rPr>
            </w:pPr>
            <w:r w:rsidRPr="00C2686F">
              <w:rPr>
                <w:rFonts w:ascii="Calibri" w:hAnsi="Calibri" w:cs="Calibri"/>
                <w:b/>
              </w:rPr>
              <w:t>Layers:</w:t>
            </w:r>
          </w:p>
          <w:p w14:paraId="6B3B26DB"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History database of the Global Environment (HYDE) version 3.2</w:t>
            </w:r>
          </w:p>
        </w:tc>
      </w:tr>
      <w:tr w:rsidR="00037425" w:rsidRPr="00C2686F" w14:paraId="1E019B27" w14:textId="77777777" w:rsidTr="00C2686F">
        <w:trPr>
          <w:trHeight w:val="595"/>
        </w:trPr>
        <w:tc>
          <w:tcPr>
            <w:tcW w:w="732" w:type="pct"/>
            <w:shd w:val="clear" w:color="auto" w:fill="auto"/>
            <w:vAlign w:val="center"/>
          </w:tcPr>
          <w:p w14:paraId="7AECD4B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6AA89F1B" w14:textId="5BBBFFB5" w:rsidR="00037425" w:rsidRPr="00C2686F" w:rsidRDefault="00037425" w:rsidP="00CD6367">
            <w:pPr>
              <w:jc w:val="center"/>
              <w:rPr>
                <w:rFonts w:ascii="Calibri" w:hAnsi="Calibri" w:cs="Calibri"/>
                <w:b/>
              </w:rPr>
            </w:pPr>
            <w:r w:rsidRPr="00C2686F">
              <w:rPr>
                <w:rFonts w:ascii="Calibri" w:hAnsi="Calibri" w:cs="Calibri"/>
              </w:rPr>
              <w:t>0-900AD</w:t>
            </w:r>
          </w:p>
        </w:tc>
        <w:tc>
          <w:tcPr>
            <w:tcW w:w="1313" w:type="pct"/>
            <w:shd w:val="clear" w:color="auto" w:fill="auto"/>
            <w:vAlign w:val="center"/>
          </w:tcPr>
          <w:p w14:paraId="61ECC51E"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535308D5"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.tif</w:t>
            </w:r>
          </w:p>
        </w:tc>
        <w:tc>
          <w:tcPr>
            <w:tcW w:w="1533" w:type="pct"/>
            <w:shd w:val="clear" w:color="auto" w:fill="auto"/>
            <w:vAlign w:val="center"/>
          </w:tcPr>
          <w:p w14:paraId="3386B3AA"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51A743E5" w14:textId="77777777" w:rsidR="00037425" w:rsidRPr="00C2686F" w:rsidRDefault="00037425" w:rsidP="00CD6367">
            <w:pPr>
              <w:jc w:val="center"/>
              <w:rPr>
                <w:rFonts w:ascii="Calibri" w:hAnsi="Calibri" w:cs="Calibri"/>
              </w:rPr>
            </w:pPr>
            <w:r w:rsidRPr="00C2686F">
              <w:rPr>
                <w:rFonts w:ascii="Calibri" w:hAnsi="Calibri" w:cs="Calibri"/>
              </w:rPr>
              <w:t>5 arc minutes</w:t>
            </w:r>
          </w:p>
        </w:tc>
        <w:tc>
          <w:tcPr>
            <w:tcW w:w="1422" w:type="pct"/>
            <w:shd w:val="clear" w:color="auto" w:fill="auto"/>
          </w:tcPr>
          <w:p w14:paraId="18E4787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0FED4F23" w14:textId="77777777" w:rsidR="00037425" w:rsidRPr="00C2686F" w:rsidRDefault="00037425" w:rsidP="00CD6367">
            <w:pPr>
              <w:jc w:val="center"/>
              <w:rPr>
                <w:rFonts w:ascii="Calibri" w:hAnsi="Calibri" w:cs="Calibri"/>
              </w:rPr>
            </w:pPr>
            <w:r w:rsidRPr="00C2686F">
              <w:rPr>
                <w:rFonts w:ascii="Calibri" w:hAnsi="Calibri" w:cs="Calibri"/>
              </w:rPr>
              <w:t>Numeric</w:t>
            </w:r>
          </w:p>
        </w:tc>
      </w:tr>
      <w:tr w:rsidR="00037425" w:rsidRPr="00C2686F" w14:paraId="6EB4C262"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3EA9EBCD"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17C80000"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https://dataportaal.pbl.nl/downloads/HYDE/HYDE3.2/</w:t>
            </w:r>
          </w:p>
        </w:tc>
      </w:tr>
      <w:tr w:rsidR="00037425" w:rsidRPr="00C2686F" w14:paraId="61CF4534" w14:textId="77777777" w:rsidTr="00C2686F">
        <w:trPr>
          <w:trHeight w:val="595"/>
        </w:trPr>
        <w:tc>
          <w:tcPr>
            <w:tcW w:w="5000" w:type="pct"/>
            <w:gridSpan w:val="4"/>
            <w:tcBorders>
              <w:top w:val="single" w:sz="4" w:space="0" w:color="auto"/>
            </w:tcBorders>
            <w:shd w:val="clear" w:color="auto" w:fill="auto"/>
            <w:vAlign w:val="center"/>
          </w:tcPr>
          <w:p w14:paraId="27922742" w14:textId="77777777" w:rsidR="00037425" w:rsidRPr="00C2686F" w:rsidRDefault="00037425" w:rsidP="00CD6367">
            <w:pPr>
              <w:jc w:val="center"/>
              <w:rPr>
                <w:rFonts w:ascii="Calibri" w:hAnsi="Calibri" w:cs="Calibri"/>
              </w:rPr>
            </w:pPr>
          </w:p>
          <w:p w14:paraId="2CF8D9FB" w14:textId="77777777" w:rsidR="00037425" w:rsidRPr="00C2686F" w:rsidRDefault="00037425" w:rsidP="00CD6367">
            <w:pPr>
              <w:jc w:val="center"/>
              <w:rPr>
                <w:rFonts w:ascii="Calibri" w:hAnsi="Calibri" w:cs="Calibri"/>
              </w:rPr>
            </w:pPr>
            <w:r>
              <w:rPr>
                <w:noProof/>
              </w:rPr>
              <w:drawing>
                <wp:inline distT="0" distB="0" distL="0" distR="0" wp14:anchorId="651A5457" wp14:editId="3E2287BD">
                  <wp:extent cx="4021200" cy="2142000"/>
                  <wp:effectExtent l="0" t="0" r="0" b="0"/>
                  <wp:docPr id="1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eAnthromes.jpg"/>
                          <pic:cNvPicPr/>
                        </pic:nvPicPr>
                        <pic:blipFill>
                          <a:blip r:embed="rId12"/>
                          <a:stretch>
                            <a:fillRect/>
                          </a:stretch>
                        </pic:blipFill>
                        <pic:spPr>
                          <a:xfrm>
                            <a:off x="0" y="0"/>
                            <a:ext cx="4021200" cy="2142000"/>
                          </a:xfrm>
                          <a:prstGeom prst="rect">
                            <a:avLst/>
                          </a:prstGeom>
                        </pic:spPr>
                      </pic:pic>
                    </a:graphicData>
                  </a:graphic>
                </wp:inline>
              </w:drawing>
            </w:r>
          </w:p>
        </w:tc>
      </w:tr>
    </w:tbl>
    <w:p w14:paraId="679EBF9E" w14:textId="77777777" w:rsidR="00037425" w:rsidRPr="00FE51B2" w:rsidRDefault="00037425" w:rsidP="00037425">
      <w:pPr>
        <w:jc w:val="center"/>
        <w:rPr>
          <w:rFonts w:ascii="Palatino Linotype" w:hAnsi="Palatino Linotype"/>
          <w:b/>
          <w:sz w:val="28"/>
        </w:rPr>
      </w:pPr>
    </w:p>
    <w:p w14:paraId="502A0789" w14:textId="77777777" w:rsidR="00037425" w:rsidRDefault="00037425">
      <w:pPr>
        <w:rPr>
          <w:rFonts w:cstheme="minorHAnsi"/>
          <w:color w:val="3B3838" w:themeColor="background2" w:themeShade="40"/>
          <w:sz w:val="24"/>
          <w:szCs w:val="24"/>
        </w:rPr>
      </w:pPr>
    </w:p>
    <w:p w14:paraId="776FE543" w14:textId="77777777" w:rsidR="00037425" w:rsidRDefault="00037425" w:rsidP="00A907A3">
      <w:pPr>
        <w:spacing w:line="360" w:lineRule="auto"/>
        <w:jc w:val="both"/>
        <w:rPr>
          <w:rFonts w:cstheme="minorHAnsi"/>
          <w:color w:val="3B3838" w:themeColor="background2" w:themeShade="40"/>
          <w:sz w:val="24"/>
          <w:szCs w:val="24"/>
        </w:rPr>
      </w:pPr>
    </w:p>
    <w:p w14:paraId="1ABB3B05" w14:textId="77777777"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9B86B" w14:textId="77777777" w:rsidR="00FC5F9C" w:rsidRDefault="00FC5F9C" w:rsidP="001303EB">
      <w:pPr>
        <w:spacing w:after="0" w:line="240" w:lineRule="auto"/>
      </w:pPr>
      <w:r>
        <w:separator/>
      </w:r>
    </w:p>
  </w:endnote>
  <w:endnote w:type="continuationSeparator" w:id="0">
    <w:p w14:paraId="57226870" w14:textId="77777777" w:rsidR="00FC5F9C" w:rsidRDefault="00FC5F9C"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A1DF9" w14:textId="77777777" w:rsidR="00FC5F9C" w:rsidRDefault="00FC5F9C" w:rsidP="001303EB">
      <w:pPr>
        <w:spacing w:after="0" w:line="240" w:lineRule="auto"/>
      </w:pPr>
      <w:r>
        <w:separator/>
      </w:r>
    </w:p>
  </w:footnote>
  <w:footnote w:type="continuationSeparator" w:id="0">
    <w:p w14:paraId="35A068D4" w14:textId="77777777" w:rsidR="00FC5F9C" w:rsidRDefault="00FC5F9C"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073B9"/>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C5F9C"/>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44F63"/>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148</Words>
  <Characters>850</Characters>
  <Application>Microsoft Office Word</Application>
  <DocSecurity>0</DocSecurity>
  <Lines>7</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7</cp:revision>
  <dcterms:created xsi:type="dcterms:W3CDTF">2022-08-05T20:34:00Z</dcterms:created>
  <dcterms:modified xsi:type="dcterms:W3CDTF">2022-08-12T14:25:00Z</dcterms:modified>
</cp:coreProperties>
</file>